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ADB7" w14:textId="5D3E12B2" w:rsidR="005B6495" w:rsidRPr="006C4D57" w:rsidRDefault="005B6495" w:rsidP="006C4D57">
      <w:pPr>
        <w:spacing w:after="160" w:line="259" w:lineRule="auto"/>
        <w:ind w:left="720" w:firstLine="720"/>
        <w:rPr>
          <w:rFonts w:asciiTheme="majorHAnsi" w:eastAsia="Calibri" w:hAnsiTheme="majorHAnsi" w:cstheme="majorHAnsi"/>
          <w:b/>
          <w:color w:val="122E52"/>
          <w:sz w:val="36"/>
          <w:szCs w:val="28"/>
        </w:rPr>
      </w:pPr>
      <w:r w:rsidRPr="006C4D57">
        <w:rPr>
          <w:rFonts w:asciiTheme="majorHAnsi" w:eastAsia="Calibri" w:hAnsiTheme="majorHAnsi" w:cstheme="majorHAnsi"/>
          <w:b/>
          <w:color w:val="122E52"/>
          <w:sz w:val="36"/>
          <w:szCs w:val="28"/>
        </w:rPr>
        <w:t xml:space="preserve">Supplier Code of Ethics and </w:t>
      </w:r>
      <w:r w:rsidR="00A404F4" w:rsidRPr="006C4D57">
        <w:rPr>
          <w:rFonts w:asciiTheme="majorHAnsi" w:eastAsia="Calibri" w:hAnsiTheme="majorHAnsi" w:cstheme="majorHAnsi"/>
          <w:b/>
          <w:color w:val="122E52"/>
          <w:sz w:val="36"/>
          <w:szCs w:val="28"/>
        </w:rPr>
        <w:t>C</w:t>
      </w:r>
      <w:r w:rsidRPr="006C4D57">
        <w:rPr>
          <w:rFonts w:asciiTheme="majorHAnsi" w:eastAsia="Calibri" w:hAnsiTheme="majorHAnsi" w:cstheme="majorHAnsi"/>
          <w:b/>
          <w:color w:val="122E52"/>
          <w:sz w:val="36"/>
          <w:szCs w:val="28"/>
        </w:rPr>
        <w:t>onduct</w:t>
      </w:r>
    </w:p>
    <w:p w14:paraId="7194416C" w14:textId="480D36F3" w:rsidR="00A404F4" w:rsidRPr="00C15817" w:rsidRDefault="00A404F4" w:rsidP="005B6495">
      <w:pPr>
        <w:spacing w:after="160" w:line="259" w:lineRule="auto"/>
        <w:rPr>
          <w:rFonts w:asciiTheme="majorHAnsi" w:eastAsia="Calibri" w:hAnsiTheme="majorHAnsi" w:cstheme="majorHAnsi"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color w:val="122E52"/>
          <w:sz w:val="22"/>
          <w:szCs w:val="22"/>
        </w:rPr>
        <w:t xml:space="preserve">Quotient Sciences </w:t>
      </w:r>
      <w:r w:rsidR="005B6495" w:rsidRPr="00C15817">
        <w:rPr>
          <w:rFonts w:asciiTheme="majorHAnsi" w:eastAsia="Calibri" w:hAnsiTheme="majorHAnsi" w:cstheme="majorHAnsi"/>
          <w:color w:val="122E52"/>
          <w:sz w:val="22"/>
          <w:szCs w:val="22"/>
        </w:rPr>
        <w:t xml:space="preserve">expect the highest standards of business ethics from suppliers and their agents in the supply of goods and services. </w:t>
      </w:r>
    </w:p>
    <w:p w14:paraId="42233EF4" w14:textId="6C3CBFBA" w:rsidR="005B6495" w:rsidRPr="00C15817" w:rsidRDefault="005B6495" w:rsidP="005B6495">
      <w:pPr>
        <w:spacing w:after="160" w:line="259" w:lineRule="auto"/>
        <w:rPr>
          <w:rFonts w:asciiTheme="majorHAnsi" w:eastAsia="Calibri" w:hAnsiTheme="majorHAnsi" w:cstheme="majorHAnsi"/>
          <w:color w:val="122E52"/>
          <w:sz w:val="14"/>
          <w:szCs w:val="22"/>
        </w:rPr>
      </w:pPr>
      <w:r w:rsidRPr="00C15817">
        <w:rPr>
          <w:rFonts w:asciiTheme="majorHAnsi" w:eastAsia="Calibri" w:hAnsiTheme="majorHAnsi" w:cstheme="majorHAnsi"/>
          <w:color w:val="122E52"/>
          <w:sz w:val="22"/>
          <w:szCs w:val="22"/>
        </w:rPr>
        <w:t xml:space="preserve">We expect suppliers to be explicit about the standards they demand of executives, employees, partners and subcontractors and </w:t>
      </w:r>
      <w:r w:rsidR="00A404F4" w:rsidRPr="00C15817">
        <w:rPr>
          <w:rFonts w:asciiTheme="majorHAnsi" w:eastAsia="Calibri" w:hAnsiTheme="majorHAnsi" w:cstheme="majorHAnsi"/>
          <w:color w:val="122E52"/>
          <w:sz w:val="22"/>
          <w:szCs w:val="22"/>
        </w:rPr>
        <w:t xml:space="preserve">where possible </w:t>
      </w:r>
      <w:r w:rsidRPr="00C15817">
        <w:rPr>
          <w:rFonts w:asciiTheme="majorHAnsi" w:eastAsia="Calibri" w:hAnsiTheme="majorHAnsi" w:cstheme="majorHAnsi"/>
          <w:color w:val="122E52"/>
          <w:sz w:val="22"/>
          <w:szCs w:val="22"/>
        </w:rPr>
        <w:t xml:space="preserve">to have governance and processes to monitor adherence to these standards. </w:t>
      </w:r>
    </w:p>
    <w:p w14:paraId="0B5B13DC" w14:textId="5E8028D6" w:rsidR="00AF2482" w:rsidRDefault="00A404F4" w:rsidP="001C756E">
      <w:pPr>
        <w:spacing w:after="160" w:line="259" w:lineRule="auto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Quotient’s 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standards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are built around 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the 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three pillars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of </w:t>
      </w:r>
      <w:r w:rsidR="0036132C" w:rsidRPr="00C15817">
        <w:rPr>
          <w:rFonts w:asciiTheme="majorHAnsi" w:eastAsia="Calibri" w:hAnsiTheme="majorHAnsi" w:cstheme="majorHAnsi"/>
          <w:b/>
          <w:color w:val="122E52"/>
          <w:sz w:val="22"/>
          <w:szCs w:val="22"/>
        </w:rPr>
        <w:t>Social Impact</w:t>
      </w:r>
      <w:r w:rsidR="009E705D" w:rsidRPr="00C15817">
        <w:rPr>
          <w:rFonts w:asciiTheme="majorHAnsi" w:eastAsia="Calibri" w:hAnsiTheme="majorHAnsi" w:cstheme="majorHAnsi"/>
          <w:b/>
          <w:color w:val="122E52"/>
          <w:sz w:val="22"/>
          <w:szCs w:val="22"/>
        </w:rPr>
        <w:t xml:space="preserve">, </w:t>
      </w:r>
      <w:r w:rsidRPr="00C15817">
        <w:rPr>
          <w:rFonts w:asciiTheme="majorHAnsi" w:eastAsia="Calibri" w:hAnsiTheme="majorHAnsi" w:cstheme="majorHAnsi"/>
          <w:b/>
          <w:color w:val="122E52"/>
          <w:sz w:val="22"/>
          <w:szCs w:val="22"/>
        </w:rPr>
        <w:t>Good Governance</w:t>
      </w:r>
      <w:r w:rsidR="009E705D" w:rsidRPr="00C15817">
        <w:rPr>
          <w:rFonts w:asciiTheme="majorHAnsi" w:eastAsia="Calibri" w:hAnsiTheme="majorHAnsi" w:cstheme="majorHAnsi"/>
          <w:b/>
          <w:color w:val="122E52"/>
          <w:sz w:val="22"/>
          <w:szCs w:val="22"/>
        </w:rPr>
        <w:t xml:space="preserve">, and </w:t>
      </w:r>
      <w:r w:rsidRPr="00C15817">
        <w:rPr>
          <w:rFonts w:asciiTheme="majorHAnsi" w:eastAsia="Calibri" w:hAnsiTheme="majorHAnsi" w:cstheme="majorHAnsi"/>
          <w:b/>
          <w:color w:val="122E52"/>
          <w:sz w:val="22"/>
          <w:szCs w:val="22"/>
        </w:rPr>
        <w:t>Caring for the Environment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, which we expect our suppliers to adhere to, as set out in more detail below.</w:t>
      </w:r>
    </w:p>
    <w:p w14:paraId="6353FA6F" w14:textId="50F0FC55" w:rsidR="00A404F4" w:rsidRPr="00C15817" w:rsidRDefault="006C4D57" w:rsidP="006C4D57">
      <w:pPr>
        <w:spacing w:after="160" w:line="259" w:lineRule="auto"/>
        <w:ind w:left="1200"/>
        <w:rPr>
          <w:rFonts w:asciiTheme="majorHAnsi" w:eastAsia="Calibri" w:hAnsiTheme="majorHAnsi" w:cstheme="majorHAnsi"/>
          <w:b/>
          <w:color w:val="122E52"/>
          <w:sz w:val="20"/>
          <w:szCs w:val="20"/>
        </w:rPr>
      </w:pPr>
      <w:r w:rsidRPr="00C15817">
        <w:rPr>
          <w:rFonts w:asciiTheme="majorHAnsi" w:hAnsiTheme="majorHAnsi" w:cstheme="majorHAnsi"/>
          <w:b/>
          <w:bCs/>
          <w:noProof/>
          <w:color w:val="122E5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9B4D56" wp14:editId="098D5532">
            <wp:simplePos x="0" y="0"/>
            <wp:positionH relativeFrom="margin">
              <wp:posOffset>28575</wp:posOffset>
            </wp:positionH>
            <wp:positionV relativeFrom="paragraph">
              <wp:posOffset>64135</wp:posOffset>
            </wp:positionV>
            <wp:extent cx="914400" cy="914400"/>
            <wp:effectExtent l="0" t="0" r="0" b="0"/>
            <wp:wrapSquare wrapText="bothSides"/>
            <wp:docPr id="3" name="Graphic 3" descr="Badge T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adge Tick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0A3" w:rsidRPr="00C15817">
        <w:rPr>
          <w:rFonts w:asciiTheme="majorHAnsi" w:hAnsiTheme="majorHAnsi" w:cstheme="majorHAnsi"/>
          <w:b/>
          <w:bCs/>
          <w:color w:val="122E52"/>
          <w:sz w:val="28"/>
          <w:szCs w:val="28"/>
        </w:rPr>
        <w:t>Social Impact</w:t>
      </w:r>
    </w:p>
    <w:p w14:paraId="4A501476" w14:textId="3EF17A63" w:rsidR="00A404F4" w:rsidRPr="00C15817" w:rsidRDefault="00A404F4" w:rsidP="00C15817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Freedom of association and the right to collective bargaining are respected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1E6E3BE3" w14:textId="169BF144" w:rsidR="00A404F4" w:rsidRPr="00C15817" w:rsidRDefault="00A404F4" w:rsidP="00C15817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Working conditions provided are safe and hygienic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75E50775" w14:textId="1E0A6770" w:rsidR="00A404F4" w:rsidRPr="00C15817" w:rsidRDefault="00A404F4" w:rsidP="00C15817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Minimum wages are paid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7B32C863" w14:textId="6C912226" w:rsidR="00A404F4" w:rsidRDefault="00A404F4" w:rsidP="00C15817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People are treated fairly, </w:t>
      </w:r>
      <w:r w:rsidR="004B5C04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without discrimination on grounds of gender, race, ethnicity or sexual orientation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and with respect for diversity and inclusion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516ED96E" w14:textId="77777777" w:rsidR="004B5C04" w:rsidRDefault="004B5C04" w:rsidP="004B5C04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Zero tolerance of modern slavery: employment should be freely chosen, and child labour will not be used.</w:t>
      </w:r>
    </w:p>
    <w:p w14:paraId="106C410C" w14:textId="51552FF8" w:rsidR="00DC7191" w:rsidRPr="006C4D57" w:rsidRDefault="00DC7191" w:rsidP="004B5C04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6C4D5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We have zero tolerance for harassment, bullying or discrimination, and we expect respectful, inclusive behaviour from everyone </w:t>
      </w:r>
      <w:r w:rsidR="006C4D57" w:rsidRPr="006C4D5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always</w:t>
      </w:r>
      <w:r w:rsidRPr="006C4D5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621DB4CF" w14:textId="4415364C" w:rsidR="00A404F4" w:rsidRPr="00C15817" w:rsidRDefault="00A404F4" w:rsidP="00C15817">
      <w:pPr>
        <w:pStyle w:val="ListParagraph"/>
        <w:numPr>
          <w:ilvl w:val="0"/>
          <w:numId w:val="18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Action is taken to reduce inequalities in the workforce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6BC9C9E5" w14:textId="5822583A" w:rsidR="00A404F4" w:rsidRPr="00C15817" w:rsidRDefault="00C15817" w:rsidP="00A404F4">
      <w:pPr>
        <w:spacing w:after="160" w:line="259" w:lineRule="auto"/>
        <w:rPr>
          <w:rFonts w:asciiTheme="majorHAnsi" w:eastAsia="Calibri" w:hAnsiTheme="majorHAnsi" w:cstheme="majorHAnsi"/>
          <w:b/>
          <w:color w:val="122E52"/>
          <w:sz w:val="22"/>
          <w:szCs w:val="22"/>
        </w:rPr>
      </w:pPr>
      <w:r w:rsidRPr="00C15817">
        <w:rPr>
          <w:rFonts w:asciiTheme="majorHAnsi" w:hAnsiTheme="majorHAnsi" w:cstheme="majorHAnsi"/>
          <w:b/>
          <w:bCs/>
          <w:noProof/>
          <w:color w:val="122E5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702120" wp14:editId="70755A00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914400" cy="914400"/>
            <wp:effectExtent l="0" t="0" r="0" b="0"/>
            <wp:wrapSquare wrapText="bothSides"/>
            <wp:docPr id="4" name="Graphic 4" descr="Badge T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adge Tick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7A84B" w14:textId="3C1E5B1B" w:rsidR="00A404F4" w:rsidRPr="00C15817" w:rsidRDefault="00A404F4" w:rsidP="006C4D57">
      <w:pPr>
        <w:spacing w:after="160" w:line="259" w:lineRule="auto"/>
        <w:rPr>
          <w:rFonts w:asciiTheme="majorHAnsi" w:hAnsiTheme="majorHAnsi" w:cstheme="majorHAnsi"/>
          <w:b/>
          <w:bCs/>
          <w:color w:val="122E52"/>
          <w:sz w:val="28"/>
          <w:szCs w:val="28"/>
        </w:rPr>
      </w:pPr>
      <w:r w:rsidRPr="00C15817">
        <w:rPr>
          <w:rFonts w:asciiTheme="majorHAnsi" w:hAnsiTheme="majorHAnsi" w:cstheme="majorHAnsi"/>
          <w:b/>
          <w:bCs/>
          <w:color w:val="122E52"/>
          <w:sz w:val="28"/>
          <w:szCs w:val="28"/>
        </w:rPr>
        <w:t>Good Governance</w:t>
      </w:r>
    </w:p>
    <w:p w14:paraId="22643A17" w14:textId="6E579E51" w:rsidR="00A404F4" w:rsidRPr="00C15817" w:rsidRDefault="001C756E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T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he c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onfidentiality of commercial data and the privacy of employees and volunteers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</w:t>
      </w:r>
      <w:r w:rsidR="0086271C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is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respected.</w:t>
      </w:r>
    </w:p>
    <w:p w14:paraId="7A154C22" w14:textId="7F2BFFDA" w:rsidR="00A404F4" w:rsidRPr="00C15817" w:rsidRDefault="001C756E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Anti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-competitive practices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are not engaged in.</w:t>
      </w:r>
    </w:p>
    <w:p w14:paraId="1E16B501" w14:textId="711A58BA" w:rsidR="00A404F4" w:rsidRPr="00C15817" w:rsidRDefault="001C756E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safe way for workers to raise concerns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is provided.</w:t>
      </w:r>
    </w:p>
    <w:p w14:paraId="682ABC8E" w14:textId="117422CF" w:rsidR="00A404F4" w:rsidRPr="00C15817" w:rsidRDefault="0086271C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Open and honest communication and engagement with Quotient.</w:t>
      </w:r>
    </w:p>
    <w:p w14:paraId="4A908195" w14:textId="2B23F902" w:rsidR="00A404F4" w:rsidRPr="00C15817" w:rsidRDefault="0086271C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B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ribery or corruption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is not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tolerated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and appropriate procedures for g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ifts and hospitality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are</w:t>
      </w:r>
      <w:r w:rsidR="009E705D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in place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.</w:t>
      </w:r>
    </w:p>
    <w:p w14:paraId="24C7FD7C" w14:textId="62A01291" w:rsidR="00A404F4" w:rsidRPr="00C15817" w:rsidRDefault="001C756E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Applicable laws and regulations are complied with.</w:t>
      </w:r>
    </w:p>
    <w:p w14:paraId="2754350C" w14:textId="53E04590" w:rsidR="00A404F4" w:rsidRPr="00C15817" w:rsidRDefault="00A404F4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Conflicts of interest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are avoided or managed appropriately.</w:t>
      </w:r>
    </w:p>
    <w:p w14:paraId="6483CD45" w14:textId="4EC8A4D2" w:rsidR="00A404F4" w:rsidRPr="00C15817" w:rsidRDefault="00A404F4" w:rsidP="00C15817">
      <w:pPr>
        <w:pStyle w:val="ListParagraph"/>
        <w:numPr>
          <w:ilvl w:val="0"/>
          <w:numId w:val="19"/>
        </w:numPr>
        <w:spacing w:after="160" w:line="259" w:lineRule="auto"/>
        <w:ind w:left="2268" w:hanging="348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Reasonable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p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ayment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t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erms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are agreed with suppliers.</w:t>
      </w:r>
    </w:p>
    <w:p w14:paraId="0F8747C8" w14:textId="389F99B0" w:rsidR="00A404F4" w:rsidRPr="00C15817" w:rsidRDefault="00C15817" w:rsidP="00A404F4">
      <w:pPr>
        <w:spacing w:after="160" w:line="259" w:lineRule="auto"/>
        <w:rPr>
          <w:rFonts w:asciiTheme="majorHAnsi" w:eastAsia="Calibri" w:hAnsiTheme="majorHAnsi" w:cstheme="majorHAnsi"/>
          <w:b/>
          <w:color w:val="122E52"/>
          <w:sz w:val="22"/>
          <w:szCs w:val="22"/>
        </w:rPr>
      </w:pPr>
      <w:r w:rsidRPr="00C15817">
        <w:rPr>
          <w:rFonts w:asciiTheme="majorHAnsi" w:hAnsiTheme="majorHAnsi" w:cstheme="majorHAnsi"/>
          <w:b/>
          <w:bCs/>
          <w:noProof/>
          <w:color w:val="122E52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4714AF" wp14:editId="3ABDD1A5">
            <wp:simplePos x="0" y="0"/>
            <wp:positionH relativeFrom="margin">
              <wp:posOffset>0</wp:posOffset>
            </wp:positionH>
            <wp:positionV relativeFrom="paragraph">
              <wp:posOffset>211455</wp:posOffset>
            </wp:positionV>
            <wp:extent cx="914400" cy="914400"/>
            <wp:effectExtent l="0" t="0" r="0" b="0"/>
            <wp:wrapSquare wrapText="bothSides"/>
            <wp:docPr id="5" name="Graphic 5" descr="Badge T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adge Tick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066D5" w14:textId="77777777" w:rsidR="00A404F4" w:rsidRPr="00C15817" w:rsidRDefault="00A404F4" w:rsidP="00C15817">
      <w:pPr>
        <w:spacing w:after="160" w:line="259" w:lineRule="auto"/>
        <w:rPr>
          <w:rFonts w:asciiTheme="majorHAnsi" w:hAnsiTheme="majorHAnsi" w:cstheme="majorHAnsi"/>
          <w:b/>
          <w:bCs/>
          <w:color w:val="122E52"/>
          <w:sz w:val="28"/>
          <w:szCs w:val="28"/>
        </w:rPr>
      </w:pPr>
      <w:bookmarkStart w:id="0" w:name="_Hlk69118095"/>
      <w:r w:rsidRPr="00C15817">
        <w:rPr>
          <w:rFonts w:asciiTheme="majorHAnsi" w:hAnsiTheme="majorHAnsi" w:cstheme="majorHAnsi"/>
          <w:b/>
          <w:bCs/>
          <w:color w:val="122E52"/>
          <w:sz w:val="28"/>
          <w:szCs w:val="28"/>
        </w:rPr>
        <w:t>Caring for the Environment</w:t>
      </w:r>
    </w:p>
    <w:bookmarkEnd w:id="0"/>
    <w:p w14:paraId="6FE5BAB7" w14:textId="54A0D88C" w:rsidR="00A404F4" w:rsidRPr="00C15817" w:rsidRDefault="001C756E" w:rsidP="00C15817">
      <w:pPr>
        <w:pStyle w:val="ListParagraph"/>
        <w:numPr>
          <w:ilvl w:val="0"/>
          <w:numId w:val="20"/>
        </w:numPr>
        <w:spacing w:after="160" w:line="259" w:lineRule="auto"/>
        <w:ind w:left="2280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Care is taken to minimise the e</w:t>
      </w:r>
      <w:r w:rsidR="00A404F4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nvironmental 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impact of the business.</w:t>
      </w:r>
    </w:p>
    <w:p w14:paraId="310E79AC" w14:textId="13B9A94E" w:rsidR="00A404F4" w:rsidRPr="00C15817" w:rsidRDefault="00A404F4" w:rsidP="00C15817">
      <w:pPr>
        <w:pStyle w:val="ListParagraph"/>
        <w:numPr>
          <w:ilvl w:val="0"/>
          <w:numId w:val="20"/>
        </w:numPr>
        <w:spacing w:after="160" w:line="259" w:lineRule="auto"/>
        <w:ind w:left="2280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Clean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e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nergy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is used where possible.</w:t>
      </w:r>
    </w:p>
    <w:p w14:paraId="135E8943" w14:textId="1674A3B9" w:rsidR="00A404F4" w:rsidRPr="00C15817" w:rsidRDefault="00A404F4" w:rsidP="00C15817">
      <w:pPr>
        <w:pStyle w:val="ListParagraph"/>
        <w:numPr>
          <w:ilvl w:val="0"/>
          <w:numId w:val="20"/>
        </w:numPr>
        <w:spacing w:after="160" w:line="259" w:lineRule="auto"/>
        <w:ind w:left="2280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Sustainab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le sourcing is encouraged.</w:t>
      </w:r>
    </w:p>
    <w:p w14:paraId="75817DF4" w14:textId="5B819D19" w:rsidR="00A404F4" w:rsidRPr="00C15817" w:rsidRDefault="00A404F4" w:rsidP="00C15817">
      <w:pPr>
        <w:pStyle w:val="ListParagraph"/>
        <w:numPr>
          <w:ilvl w:val="0"/>
          <w:numId w:val="20"/>
        </w:numPr>
        <w:spacing w:after="160" w:line="259" w:lineRule="auto"/>
        <w:ind w:left="2280"/>
        <w:rPr>
          <w:rFonts w:asciiTheme="majorHAnsi" w:eastAsia="Calibri" w:hAnsiTheme="majorHAnsi" w:cstheme="majorHAnsi"/>
          <w:bCs/>
          <w:color w:val="122E52"/>
          <w:sz w:val="22"/>
          <w:szCs w:val="22"/>
        </w:rPr>
      </w:pP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Reducing 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the </w:t>
      </w:r>
      <w:r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>carbon footprint</w:t>
      </w:r>
      <w:r w:rsidR="001C756E" w:rsidRPr="00C15817">
        <w:rPr>
          <w:rFonts w:asciiTheme="majorHAnsi" w:eastAsia="Calibri" w:hAnsiTheme="majorHAnsi" w:cstheme="majorHAnsi"/>
          <w:bCs/>
          <w:color w:val="122E52"/>
          <w:sz w:val="22"/>
          <w:szCs w:val="22"/>
        </w:rPr>
        <w:t xml:space="preserve"> of the business is promoted.</w:t>
      </w:r>
    </w:p>
    <w:sectPr w:rsidR="00A404F4" w:rsidRPr="00C15817" w:rsidSect="00A40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AC0F" w14:textId="77777777" w:rsidR="00EC5428" w:rsidRDefault="00EC5428" w:rsidP="00027437">
      <w:r>
        <w:separator/>
      </w:r>
    </w:p>
  </w:endnote>
  <w:endnote w:type="continuationSeparator" w:id="0">
    <w:p w14:paraId="158D1B51" w14:textId="77777777" w:rsidR="00EC5428" w:rsidRDefault="00EC5428" w:rsidP="0002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45DF" w14:textId="77777777" w:rsidR="00B72203" w:rsidRDefault="00B72203" w:rsidP="0099006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AA635" w14:textId="77777777" w:rsidR="00B72203" w:rsidRDefault="00B72203" w:rsidP="00B7220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E115" w14:textId="77777777" w:rsidR="00391096" w:rsidRDefault="00391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FB1B" w14:textId="6A60F5B2" w:rsidR="00027437" w:rsidRDefault="00843692" w:rsidP="00027437">
    <w:pPr>
      <w:pStyle w:val="Footer"/>
      <w:tabs>
        <w:tab w:val="clear" w:pos="9026"/>
      </w:tabs>
      <w:ind w:left="-1420" w:right="-1440"/>
    </w:pPr>
    <w:r>
      <w:rPr>
        <w:noProof/>
        <w:lang w:eastAsia="en-GB"/>
      </w:rPr>
      <w:drawing>
        <wp:inline distT="0" distB="0" distL="0" distR="0" wp14:anchorId="76D2EF74" wp14:editId="465BD295">
          <wp:extent cx="7587603" cy="5357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467" cy="57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18E2" w14:textId="77777777" w:rsidR="00EC5428" w:rsidRDefault="00EC5428" w:rsidP="00027437">
      <w:r>
        <w:separator/>
      </w:r>
    </w:p>
  </w:footnote>
  <w:footnote w:type="continuationSeparator" w:id="0">
    <w:p w14:paraId="67D1083A" w14:textId="77777777" w:rsidR="00EC5428" w:rsidRDefault="00EC5428" w:rsidP="0002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0ECE" w14:textId="77777777" w:rsidR="00391096" w:rsidRDefault="00391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48D3" w14:textId="01B76A73" w:rsidR="00027437" w:rsidRPr="00027437" w:rsidRDefault="00C15817" w:rsidP="00A404F4">
    <w:pPr>
      <w:pStyle w:val="Header"/>
      <w:ind w:left="2160"/>
    </w:pPr>
    <w:r>
      <w:rPr>
        <w:rFonts w:eastAsia="Calibri" w:cstheme="majorHAnsi"/>
        <w:bCs/>
        <w:noProof/>
        <w:color w:val="122E52"/>
        <w:sz w:val="22"/>
        <w:szCs w:val="22"/>
      </w:rPr>
      <w:drawing>
        <wp:anchor distT="0" distB="0" distL="114300" distR="114300" simplePos="0" relativeHeight="251663360" behindDoc="0" locked="0" layoutInCell="1" allowOverlap="1" wp14:anchorId="2A7FDAA5" wp14:editId="71FE6BB3">
          <wp:simplePos x="0" y="0"/>
          <wp:positionH relativeFrom="column">
            <wp:posOffset>3790315</wp:posOffset>
          </wp:positionH>
          <wp:positionV relativeFrom="paragraph">
            <wp:posOffset>0</wp:posOffset>
          </wp:positionV>
          <wp:extent cx="2441575" cy="781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5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7AD">
      <w:br/>
    </w:r>
    <w:r w:rsidR="007267AD">
      <w:br/>
    </w:r>
    <w:r w:rsidR="007267AD">
      <w:br/>
    </w:r>
    <w:r w:rsidR="007267A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4F1" w14:textId="77777777" w:rsidR="00391096" w:rsidRDefault="00391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2AA"/>
    <w:multiLevelType w:val="hybridMultilevel"/>
    <w:tmpl w:val="7DC6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DB1"/>
    <w:multiLevelType w:val="hybridMultilevel"/>
    <w:tmpl w:val="0EAC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BAA"/>
    <w:multiLevelType w:val="hybridMultilevel"/>
    <w:tmpl w:val="4260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274A"/>
    <w:multiLevelType w:val="hybridMultilevel"/>
    <w:tmpl w:val="3ECC7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B050B"/>
    <w:multiLevelType w:val="hybridMultilevel"/>
    <w:tmpl w:val="B97EC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3DEF"/>
    <w:multiLevelType w:val="hybridMultilevel"/>
    <w:tmpl w:val="AF9A35E4"/>
    <w:lvl w:ilvl="0" w:tplc="B658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4E1" w:themeColor="accent3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73A"/>
    <w:multiLevelType w:val="hybridMultilevel"/>
    <w:tmpl w:val="EA38F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84B39"/>
    <w:multiLevelType w:val="hybridMultilevel"/>
    <w:tmpl w:val="3706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C0733"/>
    <w:multiLevelType w:val="hybridMultilevel"/>
    <w:tmpl w:val="9EC6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93ECF"/>
    <w:multiLevelType w:val="hybridMultilevel"/>
    <w:tmpl w:val="9EA0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7F4B"/>
    <w:multiLevelType w:val="hybridMultilevel"/>
    <w:tmpl w:val="4682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088"/>
    <w:multiLevelType w:val="hybridMultilevel"/>
    <w:tmpl w:val="BD7A6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172E"/>
    <w:multiLevelType w:val="hybridMultilevel"/>
    <w:tmpl w:val="F1DA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1505"/>
    <w:multiLevelType w:val="hybridMultilevel"/>
    <w:tmpl w:val="DB62BD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DA2C47"/>
    <w:multiLevelType w:val="hybridMultilevel"/>
    <w:tmpl w:val="B5122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D5AF0"/>
    <w:multiLevelType w:val="hybridMultilevel"/>
    <w:tmpl w:val="02D6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4E51"/>
    <w:multiLevelType w:val="hybridMultilevel"/>
    <w:tmpl w:val="90FA6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3DAC"/>
    <w:multiLevelType w:val="hybridMultilevel"/>
    <w:tmpl w:val="6EDE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F228D"/>
    <w:multiLevelType w:val="hybridMultilevel"/>
    <w:tmpl w:val="6594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46019"/>
    <w:multiLevelType w:val="hybridMultilevel"/>
    <w:tmpl w:val="E912FB4E"/>
    <w:lvl w:ilvl="0" w:tplc="B658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4E1" w:themeColor="accent3" w:themeShade="BF"/>
      </w:rPr>
    </w:lvl>
    <w:lvl w:ilvl="1" w:tplc="A050CB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3CFFF" w:themeColor="accen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38580">
    <w:abstractNumId w:val="8"/>
  </w:num>
  <w:num w:numId="2" w16cid:durableId="400829365">
    <w:abstractNumId w:val="4"/>
  </w:num>
  <w:num w:numId="3" w16cid:durableId="2110270779">
    <w:abstractNumId w:val="15"/>
  </w:num>
  <w:num w:numId="4" w16cid:durableId="798643905">
    <w:abstractNumId w:val="12"/>
  </w:num>
  <w:num w:numId="5" w16cid:durableId="428740609">
    <w:abstractNumId w:val="9"/>
  </w:num>
  <w:num w:numId="6" w16cid:durableId="95057657">
    <w:abstractNumId w:val="11"/>
  </w:num>
  <w:num w:numId="7" w16cid:durableId="350254926">
    <w:abstractNumId w:val="10"/>
  </w:num>
  <w:num w:numId="8" w16cid:durableId="1251112982">
    <w:abstractNumId w:val="2"/>
  </w:num>
  <w:num w:numId="9" w16cid:durableId="1511530416">
    <w:abstractNumId w:val="16"/>
  </w:num>
  <w:num w:numId="10" w16cid:durableId="362824524">
    <w:abstractNumId w:val="1"/>
  </w:num>
  <w:num w:numId="11" w16cid:durableId="837497081">
    <w:abstractNumId w:val="17"/>
  </w:num>
  <w:num w:numId="12" w16cid:durableId="439758400">
    <w:abstractNumId w:val="0"/>
  </w:num>
  <w:num w:numId="13" w16cid:durableId="2007707511">
    <w:abstractNumId w:val="5"/>
  </w:num>
  <w:num w:numId="14" w16cid:durableId="1075006022">
    <w:abstractNumId w:val="19"/>
  </w:num>
  <w:num w:numId="15" w16cid:durableId="1790011219">
    <w:abstractNumId w:val="14"/>
  </w:num>
  <w:num w:numId="16" w16cid:durableId="2100708819">
    <w:abstractNumId w:val="3"/>
  </w:num>
  <w:num w:numId="17" w16cid:durableId="170687501">
    <w:abstractNumId w:val="13"/>
  </w:num>
  <w:num w:numId="18" w16cid:durableId="214662914">
    <w:abstractNumId w:val="6"/>
  </w:num>
  <w:num w:numId="19" w16cid:durableId="750204343">
    <w:abstractNumId w:val="7"/>
  </w:num>
  <w:num w:numId="20" w16cid:durableId="2018464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37"/>
    <w:rsid w:val="000118B4"/>
    <w:rsid w:val="00027437"/>
    <w:rsid w:val="00055331"/>
    <w:rsid w:val="000C5CE7"/>
    <w:rsid w:val="00116DBB"/>
    <w:rsid w:val="001261D7"/>
    <w:rsid w:val="0015255C"/>
    <w:rsid w:val="001647C8"/>
    <w:rsid w:val="00184824"/>
    <w:rsid w:val="00193B09"/>
    <w:rsid w:val="001C756E"/>
    <w:rsid w:val="001D087F"/>
    <w:rsid w:val="001D0F2A"/>
    <w:rsid w:val="00287216"/>
    <w:rsid w:val="002B59EB"/>
    <w:rsid w:val="003048BA"/>
    <w:rsid w:val="00355E9F"/>
    <w:rsid w:val="0036132C"/>
    <w:rsid w:val="003837FE"/>
    <w:rsid w:val="00390F9B"/>
    <w:rsid w:val="00391096"/>
    <w:rsid w:val="003D0A54"/>
    <w:rsid w:val="003D3F56"/>
    <w:rsid w:val="003E3B12"/>
    <w:rsid w:val="003F5B69"/>
    <w:rsid w:val="004054C2"/>
    <w:rsid w:val="00407060"/>
    <w:rsid w:val="004B25CA"/>
    <w:rsid w:val="004B5C04"/>
    <w:rsid w:val="004F5E16"/>
    <w:rsid w:val="00551E53"/>
    <w:rsid w:val="00577C5F"/>
    <w:rsid w:val="00592CFA"/>
    <w:rsid w:val="00593D2E"/>
    <w:rsid w:val="005A5C73"/>
    <w:rsid w:val="005B6495"/>
    <w:rsid w:val="005C66D3"/>
    <w:rsid w:val="005D5CF4"/>
    <w:rsid w:val="005D6642"/>
    <w:rsid w:val="005D671F"/>
    <w:rsid w:val="005F28A9"/>
    <w:rsid w:val="005F7978"/>
    <w:rsid w:val="00631284"/>
    <w:rsid w:val="006B728D"/>
    <w:rsid w:val="006C4D57"/>
    <w:rsid w:val="006D055C"/>
    <w:rsid w:val="006E2C41"/>
    <w:rsid w:val="006E7FA6"/>
    <w:rsid w:val="007267AD"/>
    <w:rsid w:val="00735C60"/>
    <w:rsid w:val="007564E0"/>
    <w:rsid w:val="007575B9"/>
    <w:rsid w:val="00764FD3"/>
    <w:rsid w:val="007870A3"/>
    <w:rsid w:val="00815CE6"/>
    <w:rsid w:val="00842640"/>
    <w:rsid w:val="00843692"/>
    <w:rsid w:val="008444B3"/>
    <w:rsid w:val="0086271C"/>
    <w:rsid w:val="008971D1"/>
    <w:rsid w:val="00897D48"/>
    <w:rsid w:val="008A73BB"/>
    <w:rsid w:val="008B495E"/>
    <w:rsid w:val="008D3F46"/>
    <w:rsid w:val="008D44E2"/>
    <w:rsid w:val="008F304C"/>
    <w:rsid w:val="009304C1"/>
    <w:rsid w:val="00934653"/>
    <w:rsid w:val="009B3C7D"/>
    <w:rsid w:val="009E1D91"/>
    <w:rsid w:val="009E705D"/>
    <w:rsid w:val="00A10DBC"/>
    <w:rsid w:val="00A124EC"/>
    <w:rsid w:val="00A33D53"/>
    <w:rsid w:val="00A404F4"/>
    <w:rsid w:val="00A51274"/>
    <w:rsid w:val="00A65D3E"/>
    <w:rsid w:val="00A71CD2"/>
    <w:rsid w:val="00AD05EA"/>
    <w:rsid w:val="00AD6BDC"/>
    <w:rsid w:val="00AF2482"/>
    <w:rsid w:val="00B0199F"/>
    <w:rsid w:val="00B04E62"/>
    <w:rsid w:val="00B270F1"/>
    <w:rsid w:val="00B52D18"/>
    <w:rsid w:val="00B670EC"/>
    <w:rsid w:val="00B72203"/>
    <w:rsid w:val="00B73934"/>
    <w:rsid w:val="00C15817"/>
    <w:rsid w:val="00C83E86"/>
    <w:rsid w:val="00CC733C"/>
    <w:rsid w:val="00D10398"/>
    <w:rsid w:val="00D311AB"/>
    <w:rsid w:val="00D44EB2"/>
    <w:rsid w:val="00DB444D"/>
    <w:rsid w:val="00DC645F"/>
    <w:rsid w:val="00DC7191"/>
    <w:rsid w:val="00DF5E54"/>
    <w:rsid w:val="00E51DD6"/>
    <w:rsid w:val="00E5344E"/>
    <w:rsid w:val="00E66576"/>
    <w:rsid w:val="00E8545C"/>
    <w:rsid w:val="00E97275"/>
    <w:rsid w:val="00EC5428"/>
    <w:rsid w:val="00EF4CAD"/>
    <w:rsid w:val="00EF56A0"/>
    <w:rsid w:val="00F21F18"/>
    <w:rsid w:val="00F2746E"/>
    <w:rsid w:val="00F27E77"/>
    <w:rsid w:val="00F41DE2"/>
    <w:rsid w:val="00F45E2E"/>
    <w:rsid w:val="00F46110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E66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78"/>
  </w:style>
  <w:style w:type="paragraph" w:styleId="Heading1">
    <w:name w:val="heading 1"/>
    <w:basedOn w:val="BodyText"/>
    <w:next w:val="BodyText"/>
    <w:link w:val="Heading1Char"/>
    <w:autoRedefine/>
    <w:qFormat/>
    <w:rsid w:val="004054C2"/>
    <w:pPr>
      <w:keepNext/>
      <w:keepLines w:val="0"/>
      <w:spacing w:before="240" w:after="240" w:line="240" w:lineRule="auto"/>
      <w:jc w:val="left"/>
      <w:outlineLvl w:val="0"/>
    </w:pPr>
    <w:rPr>
      <w:rFonts w:ascii="Arial Black" w:hAnsi="Arial Black"/>
      <w:b/>
      <w:caps/>
      <w:color w:val="A6A6A6" w:themeColor="background2" w:themeShade="A6"/>
      <w:kern w:val="28"/>
      <w:sz w:val="28"/>
      <w:szCs w:val="20"/>
    </w:rPr>
  </w:style>
  <w:style w:type="paragraph" w:styleId="Heading2">
    <w:name w:val="heading 2"/>
    <w:basedOn w:val="BodyText"/>
    <w:next w:val="BodyText"/>
    <w:link w:val="Heading2Char"/>
    <w:autoRedefine/>
    <w:qFormat/>
    <w:rsid w:val="004054C2"/>
    <w:pPr>
      <w:keepNext/>
      <w:keepLines w:val="0"/>
      <w:spacing w:before="240" w:after="240" w:line="240" w:lineRule="auto"/>
      <w:jc w:val="left"/>
      <w:outlineLvl w:val="1"/>
    </w:pPr>
    <w:rPr>
      <w:b/>
      <w:color w:val="A6A6A6" w:themeColor="background2" w:themeShade="A6"/>
      <w:kern w:val="28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344E"/>
    <w:pPr>
      <w:tabs>
        <w:tab w:val="center" w:pos="4513"/>
        <w:tab w:val="right" w:pos="9026"/>
      </w:tabs>
    </w:pPr>
    <w:rPr>
      <w:rFonts w:asciiTheme="majorHAnsi" w:hAnsiTheme="majorHAnsi"/>
      <w:b/>
      <w:sz w:val="32"/>
    </w:rPr>
  </w:style>
  <w:style w:type="character" w:customStyle="1" w:styleId="HeaderChar">
    <w:name w:val="Header Char"/>
    <w:basedOn w:val="DefaultParagraphFont"/>
    <w:link w:val="Header"/>
    <w:rsid w:val="00E5344E"/>
    <w:rPr>
      <w:rFonts w:asciiTheme="majorHAnsi" w:hAnsiTheme="majorHAnsi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027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437"/>
  </w:style>
  <w:style w:type="paragraph" w:styleId="BodyText">
    <w:name w:val="Body Text"/>
    <w:aliases w:val="standard"/>
    <w:link w:val="BodyTextChar"/>
    <w:qFormat/>
    <w:rsid w:val="005F7978"/>
    <w:pPr>
      <w:keepLines/>
      <w:spacing w:after="120" w:line="280" w:lineRule="exact"/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BodyTextChar">
    <w:name w:val="Body Text Char"/>
    <w:aliases w:val="standard Char"/>
    <w:basedOn w:val="DefaultParagraphFont"/>
    <w:link w:val="BodyText"/>
    <w:rsid w:val="005F7978"/>
    <w:rPr>
      <w:rFonts w:ascii="Arial" w:eastAsia="Times New Roman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9E1D91"/>
  </w:style>
  <w:style w:type="paragraph" w:styleId="ListParagraph">
    <w:name w:val="List Paragraph"/>
    <w:basedOn w:val="Normal"/>
    <w:uiPriority w:val="34"/>
    <w:qFormat/>
    <w:rsid w:val="005F7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5F"/>
    <w:rPr>
      <w:color w:val="03CFFF" w:themeColor="hyperlink"/>
      <w:u w:val="single"/>
    </w:rPr>
  </w:style>
  <w:style w:type="table" w:styleId="TableGrid">
    <w:name w:val="Table Grid"/>
    <w:basedOn w:val="TableNormal"/>
    <w:uiPriority w:val="39"/>
    <w:rsid w:val="005D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D671F"/>
    <w:tblPr>
      <w:tblStyleRowBandSize w:val="1"/>
      <w:tblStyleColBandSize w:val="1"/>
      <w:tblBorders>
        <w:top w:val="single" w:sz="2" w:space="0" w:color="67E1FF" w:themeColor="accent1" w:themeTint="99"/>
        <w:bottom w:val="single" w:sz="2" w:space="0" w:color="67E1FF" w:themeColor="accent1" w:themeTint="99"/>
        <w:insideH w:val="single" w:sz="2" w:space="0" w:color="67E1FF" w:themeColor="accent1" w:themeTint="99"/>
        <w:insideV w:val="single" w:sz="2" w:space="0" w:color="67E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E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E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1" w:themeFillTint="33"/>
      </w:tcPr>
    </w:tblStylePr>
    <w:tblStylePr w:type="band1Horz">
      <w:tblPr/>
      <w:tcPr>
        <w:shd w:val="clear" w:color="auto" w:fill="CCF5FF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D671F"/>
    <w:tblPr>
      <w:tblStyleRowBandSize w:val="1"/>
      <w:tblStyleColBandSize w:val="1"/>
      <w:tblBorders>
        <w:top w:val="single" w:sz="2" w:space="0" w:color="DEDED9" w:themeColor="accent5" w:themeTint="99"/>
        <w:bottom w:val="single" w:sz="2" w:space="0" w:color="DEDED9" w:themeColor="accent5" w:themeTint="99"/>
        <w:insideH w:val="single" w:sz="2" w:space="0" w:color="DEDED9" w:themeColor="accent5" w:themeTint="99"/>
        <w:insideV w:val="single" w:sz="2" w:space="0" w:color="DED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E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E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746E"/>
    <w:rPr>
      <w:color w:val="253FD6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4054C2"/>
    <w:rPr>
      <w:rFonts w:ascii="Arial Black" w:eastAsia="Times New Roman" w:hAnsi="Arial Black" w:cs="Times New Roman"/>
      <w:b/>
      <w:caps/>
      <w:color w:val="A6A6A6" w:themeColor="background2" w:themeShade="A6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054C2"/>
    <w:rPr>
      <w:rFonts w:ascii="Arial" w:eastAsia="Times New Roman" w:hAnsi="Arial" w:cs="Times New Roman"/>
      <w:b/>
      <w:color w:val="A6A6A6" w:themeColor="background2" w:themeShade="A6"/>
      <w:kern w:val="28"/>
      <w:szCs w:val="20"/>
      <w:lang w:eastAsia="en-GB"/>
    </w:rPr>
  </w:style>
  <w:style w:type="paragraph" w:customStyle="1" w:styleId="Default">
    <w:name w:val="Default"/>
    <w:rsid w:val="004054C2"/>
    <w:pPr>
      <w:autoSpaceDE w:val="0"/>
      <w:autoSpaceDN w:val="0"/>
      <w:adjustRightInd w:val="0"/>
    </w:pPr>
    <w:rPr>
      <w:rFonts w:ascii="Aparajita" w:eastAsia="Times New Roman" w:hAnsi="Aparajita" w:cs="Aparajit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Quotient Sciences Theme">
      <a:dk1>
        <a:srgbClr val="173353"/>
      </a:dk1>
      <a:lt1>
        <a:srgbClr val="FFFFFF"/>
      </a:lt1>
      <a:dk2>
        <a:srgbClr val="173353"/>
      </a:dk2>
      <a:lt2>
        <a:srgbClr val="FFFFFF"/>
      </a:lt2>
      <a:accent1>
        <a:srgbClr val="03CFFF"/>
      </a:accent1>
      <a:accent2>
        <a:srgbClr val="1292FF"/>
      </a:accent2>
      <a:accent3>
        <a:srgbClr val="2E5FFF"/>
      </a:accent3>
      <a:accent4>
        <a:srgbClr val="253FD6"/>
      </a:accent4>
      <a:accent5>
        <a:srgbClr val="C9C8C1"/>
      </a:accent5>
      <a:accent6>
        <a:srgbClr val="6F7586"/>
      </a:accent6>
      <a:hlink>
        <a:srgbClr val="03CFFF"/>
      </a:hlink>
      <a:folHlink>
        <a:srgbClr val="253FD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6EA8A8-5417-4A0C-8E7F-16B04B4F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jim@cubicstudio.co.uk</dc:creator>
  <cp:keywords/>
  <dc:description/>
  <cp:lastModifiedBy>Colin Bell</cp:lastModifiedBy>
  <cp:revision>2</cp:revision>
  <cp:lastPrinted>2021-04-14T09:35:00Z</cp:lastPrinted>
  <dcterms:created xsi:type="dcterms:W3CDTF">2026-05-13T06:36:00Z</dcterms:created>
  <dcterms:modified xsi:type="dcterms:W3CDTF">2026-05-13T06:36:00Z</dcterms:modified>
</cp:coreProperties>
</file>